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B95" w:rsidRPr="00B50B95" w:rsidRDefault="00B50B95" w:rsidP="00B50B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ОБ ОБРАЗОВАНИИ (с изменениями на: 17.11.2016)</w:t>
      </w:r>
    </w:p>
    <w:p w:rsidR="00B50B95" w:rsidRPr="00B50B95" w:rsidRDefault="00B50B95" w:rsidP="00B50B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</w:t>
      </w:r>
    </w:p>
    <w:p w:rsidR="00B50B95" w:rsidRPr="00B50B95" w:rsidRDefault="00B50B95" w:rsidP="00B50B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РЕСПУБЛИКИ ТАТАРСТАН </w:t>
      </w:r>
      <w:bookmarkStart w:id="0" w:name="_GoBack"/>
      <w:bookmarkEnd w:id="0"/>
    </w:p>
    <w:p w:rsidR="00B50B95" w:rsidRPr="00B50B95" w:rsidRDefault="00B50B95" w:rsidP="00B50B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 июля 2013 года N 68-ЗРТ</w:t>
      </w:r>
    </w:p>
    <w:p w:rsidR="00B50B95" w:rsidRPr="00B50B95" w:rsidRDefault="00B50B95" w:rsidP="00B50B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ОБРАЗОВАНИИ </w:t>
      </w:r>
    </w:p>
    <w:p w:rsidR="00B50B95" w:rsidRPr="00B50B95" w:rsidRDefault="00B50B95" w:rsidP="00B50B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5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Законов Республики Татарстан от 23.07.2014 N 61-ЗРТ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6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16.03.2015 N 14-ЗРТ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08.10.2015 N 76-ЗРТ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06.07.2016 N 54-ЗРТ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proofErr w:type="gramStart"/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</w:t>
        </w:r>
        <w:proofErr w:type="gramEnd"/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17.11.2016 N 84-ЗРТ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50B95" w:rsidRPr="00B50B95" w:rsidRDefault="00B50B95" w:rsidP="00B50B9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Государственным Советом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Татарстан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28 июня 2013 года 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Предмет регулирования настоящего Закона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Закон регулирует отношения в сфере образования в Республике Татарстан в пределах полномочий, отнесенных федеральным законодательством к полномочиям субъектов Российской Федерации, применительно к особенностям Республики Татарстан.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Правовое регулирование отношений в сфере образования в Республике Татарстан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Законодательство в сфере образования в Республике Татарстан основывается на </w:t>
      </w:r>
      <w:hyperlink r:id="rId10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 Российской Федерации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Конституции Республики Татарстан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состоит из </w:t>
      </w:r>
      <w:hyperlink r:id="rId12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Федеральный закон), принимаемых в соответствии с ним других федеральных законов, иных нормативных правовых актов Российской Федерации, настоящего Закона, других законов Республики Татарстан и иных нормативных правовых актов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Нормы, регулирующие отношения в сфере образования и содержащиеся в нормативных правовых актах органов исполнительной власти Республики Татарстан, органов местного самоуправления муниципальных образований в Республике Татарстан, должны соответствовать нормам настоящего Закона, иных законов Республики Татарстан и не могут ограничивать права или снижать уровень предоставления гарантий по сравнению с гарантиями, установленными законодательством Российской Федерации в сфере образования.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граждан, проходящих государственную гражданскую службу Республики Татарстан на должностях педагогических и научно-педагогических работников, а также на граждан, проходящих государственную гражданскую службу Республики Татарстан и являющихся обучающимися, действие законодательства об образовании распространяется с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особенностями, предусмотренными законодательством Российской Федерации о государственной службе.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Понятия, используемые в настоящем Законе, применяются в том же значении, в каком они определены в Федеральном законе.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 Полномочия органов государственной власти Республики Татарстан в сфере образования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 полномочиям Государственного Совета Республики Татарстан в сфере образования относятся: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законодательное регулирование отношений в сфере образования;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осуществление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законов Республики Татарстан в сфере образования;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осуществление иных полномочий, предусмотренных федеральным законодательством и законодательством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 полномочиям Кабинета Министров Республики Татарстан в сфере образования относятся: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разработка и реализация программ развития образования в Республике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создание, реорганизация, ликвидация образовательных организаций Республики Татарстан (в том числе организаций высшего образования), осуществление функций и полномочий учредителей образовательных организаций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расходов на содержание зданий и оплату коммунальных услуг), в соответствии с нормативами, устанавливаемыми законами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организация предоставления общего образования в государственных образовательных организациях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создание условий для осуществления присмотра и ухода за детьми, содержания детей в государственных образовательных организациях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зданий и оплату коммунальных услуг), в соответствии с нормативами, указанными в пункте 3 настоящей части;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организация предоставления дополнительного образования детей в государственных образовательных организациях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организация предоставления дополнительного профессионального образования в государственных образовательных организациях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10) организация,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обеспечение осуществления мониторинга в системе образования на уровне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13)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14) определение случаев и порядка обеспечения питанием обучающихся за счет бюджетных ассигнований бюджетов Республики Татарстан;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15)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бюджетов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16) осуществление иных полномочий, предусмотренных федеральным законодательством и законодательством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поддержки дополнительного образования детей,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организациях, реализующих дополнительные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общеобразовательные программы для детей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13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от 17.11.2016 N 84-ЗРТ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 Управление в сфере образования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Орган исполнительной власти Республики Татарстан, осуществляющий государственное управление в сфере образования, в пределах своих полномочий: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принимает участие в проведении экспертизы учебников в целях обеспечения учета региональных и этнокультурных особенностей Республики Татарстан,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утратил силу. - </w:t>
      </w:r>
      <w:hyperlink r:id="rId14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06.07.2016 N 54-ЗРТ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выбравших экзамен по родному языку из числа языков народов Российской Федерации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устанавливает случаи и порядок индивидуального (конкурсного)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10) представляет в федеральный орган исполнительной власти, осуществляющий функции по контролю и надзору в сфере образования, сведения о выданных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11) обеспечивает предоставление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Татарстан;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13) ежегодно публикует на официальном сайте в информационно-телекоммуникационной сети "Интернет" (далее - сеть "Интернет") итоговый (годовой) отчет об анализе состояния и перспектив образования в Республике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13.1) создает в соответствии с федеральным законодательством условия для организации проведения независимой оценки качества образовательной деятельности организаций, осуществляющих образовательную деятельность;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13.1 введен </w:t>
      </w:r>
      <w:hyperlink r:id="rId15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Республики Татарстан от 16.03.2015 N 14-ЗРТ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13.2) формирует с участием общественных организаций общественный совет по проведению независимой оценки качества образовательной деятельности организаций, осуществляющих образовательную деятельность, и утверждает положение о нем;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13.2 введен </w:t>
      </w:r>
      <w:hyperlink r:id="rId16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Республики Татарстан от 16.03.2015 N 14-ЗРТ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13.3) размещает информацию о результатах независимой оценки качества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деятельности организаций, осуществляющих образовательную деятельность, на своем официальном сайте и на официальном сайте для размещения информации о государственных и муниципальных учреждениях в сети "Интернет";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13.3 введен </w:t>
      </w:r>
      <w:hyperlink r:id="rId17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Республики Татарстан от 16.03.2015 N 14-ЗРТ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13.4) обеспечивает на своем официальном сайте в сети "Интернет" техническую возможность выражения мнений получателями услуг о качестве образовательной деятельности организаций, осуществляющих образовательную деятельность;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(п. 13.4 введен </w:t>
      </w:r>
      <w:hyperlink r:id="rId18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Республики Татарстан от 16.03.2015 N 14-ЗРТ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14) осуществляет иные полномочия, предусмотренные федеральным законодательством и законодательством Республики Татарстан.</w:t>
      </w:r>
      <w:proofErr w:type="gramEnd"/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 Полномочия органов местного самоуправления муниципальных районов и городских округов в сфере образования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законом.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</w:t>
      </w:r>
      <w:hyperlink r:id="rId19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2. ОСНОВЫ СИСТЕМЫ ОБРАЗОВАНИЯ В РЕСПУБЛИКЕ ТАТАРСТАН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 Структура системы образования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Система образования в Республике Татарстан включает в себя: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федеральные государственные органы и орган государственной власти Республики Татарстан, осуществляющий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организации, осуществляющие обеспечение образовательной деятельности, оценку качества образования;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Общее образование и профессиональное образование реализуются по уровням образования.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 Республике Татарстан реализуются следующие уровни: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общего образования: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дошкольное образование;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начальное общее образование;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основное общее образование;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среднее общее образование;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профессионального образования: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среднее профессиональное образование;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высшее образование - </w:t>
      </w:r>
      <w:proofErr w:type="spell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</w:t>
      </w:r>
      <w:proofErr w:type="spell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высшее образование - </w:t>
      </w:r>
      <w:proofErr w:type="spell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</w:t>
      </w:r>
      <w:proofErr w:type="spell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магистратура;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высшее образование - подготовка кадров высшей квалификации.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 Программы развития образования в Республике Татарстан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 учетом социально-экономических, экологических, демографических,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Кабинет Министров Республики Татарстан ежегодно представляет Государственному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Совету Республики Татарстан доклад о ходе реализации программ развития образования в Республике Татарстан и размещает его на официальном сайте в сети "Интернет".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 Язык образования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</w:t>
      </w:r>
      <w:hyperlink r:id="rId20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Республики Татарстан от 8 июля 1992 года N 1560-XII "О государственных языках Республики Татарстан и других языках в Республике Татарстан"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татарского языка осуществляются в соответствии с имеющими государственную аккредитацию образовательными программами, разработанными с учетом различного уровня подготовки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 образовательных организациях среднего профессионального и высшего образования Республики Татарстан программы профессионального образования могут реализовываться на татарском языке.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Кабинет Министров Республики Татарстан в соответствии с законодательством Российской Федерации, </w:t>
      </w:r>
      <w:hyperlink r:id="rId21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 Республики Татарстан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Татарстан.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9. Требования к одежде </w:t>
      </w:r>
      <w:proofErr w:type="gramStart"/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50B95" w:rsidRPr="00B50B95" w:rsidRDefault="00B50B95" w:rsidP="00B50B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</w:t>
      </w:r>
      <w:hyperlink r:id="rId22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от 23.07.2014 N 61-ЗРТ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Организации, осуществляющие образовательную деятельность, вправе устанавливать требования к одежде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требования к ее общему виду, цвету, фасону, видам одежды обучающихся, знакам отличия, и правила ее ношения, если иное не установлено Федеральным законом, частью 2 настоящей статьи.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представительного органа работников этой организации и (или) обучающихся в ней (при его наличии).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Государственные образовательные организации Республики Татарстан и муниципальные образовательные организации муниципальных образований в Республике Татарстан,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Кабинетом Министров Республики Татарстан.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 Учебно-методические объединения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Учебно-методические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Татарстан, осуществляющим государственное управление в сфере образования, и осуществляют свою деятельность в соответствии с положениями, утвержденными этими органами.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 Инновационная деятельность в сфере образования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государственным образовательным стандартом, федеральными государственными требованиями, образовательным стандартом.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части 1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 Государственно-частное партнерство в сфере образования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создания конкурентоспособной системы образования, повышения доступности и качества образовательных услуг, предоставляемых населению,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государственно-частном партнерстве.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 Создание, реорганизация, ликвидация образовательных организаций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Образовательная организация создается в форме, установленной гражданским законодательством для некоммерческих организаций.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организации, находящейся в ведении Республики Татарстан,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Порядок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оценки последствий принятия решения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реорганизации или ликвидации образовательной организации, находящейся в 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Кабинетом Министров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Законом. Принятие решения о ликвидации филиала государственной и (или) муниципальной дошкольной образовательной организации либо общеобразовательной организации осуществляется в порядке, установленном частями 3 и 4 настоящей статьи.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14. Организация приема на </w:t>
      </w:r>
      <w:proofErr w:type="gramStart"/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</w:t>
      </w:r>
      <w:proofErr w:type="gramEnd"/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основным общеобразовательным программам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Правила приема в государственные и муниципальные образовательные организации на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Государственные и муниципальные образовательные организации не вправе организовывать конкурс или индивидуальный отбор при приеме на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за исключением случаев, предусмотренных Федеральным законом и законодательством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установленных органом исполнительной власти Республики Татарстан, осуществляющим государственное управление в сфере образования.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мест, за исключением случаев, предусмотренных Федеральным законом.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 случае отсутствия свободных мест в государственной или муниципальной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15. </w:t>
      </w:r>
      <w:proofErr w:type="gramStart"/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получения образования обучающимися с ограниченными возможностями здоровья</w:t>
      </w:r>
      <w:proofErr w:type="gramEnd"/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Содержание образования и условия организации обучения и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3. Под специальными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образования обучающимися с ограниченными возможностями здоровья в настоящем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Кабинетом Министров Республики Татарстан создаются отдельные организации, осуществляющие образовательную деятельность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Министров Республики Татарстан обеспечивает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здоровья, получающим образование за счет бюджетных ассигнований бюджета Республики Татарстан, бесплатно предоставляются специальные учебники и учебные пособия, иная учебная литература, а также услуги </w:t>
      </w:r>
      <w:proofErr w:type="spell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сурдопереводчиков</w:t>
      </w:r>
      <w:proofErr w:type="spell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тифлосурдопереводчиков</w:t>
      </w:r>
      <w:proofErr w:type="spell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Государство в лице уполномоченных им органов государственной власти Российской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Федерации и органов государственной власти Республики Татарстан обеспечивает подготовку педагогических работников, владеющих специальными педагогическими подходами и методами обучения и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16. Информационная открытость системы образования. Мониторинг в системе образования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Органы государственной власти Российской Федерации, органы государственной власти Республики Татарстан,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образования.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внеучебными</w:t>
      </w:r>
      <w:proofErr w:type="spell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самоуправления, осуществляющими управление в сфере образования.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Порядок осуществления мониторинга системы образования, а также перечень обязательной информации, подлежащей мониторингу, устанавливается Правительством Российской Федерации.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Анализ состояния и перспектив развития образования в Республике Татарстан ежегодно публикуется в виде итогового (годового) отчета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17. Информационное обеспечение системы образования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Татарстан, осуществляющим государственное управление в сфере образования,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иной охраняемой законом тайне.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профессионального и высшего образования (далее - федеральная информационная система);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региональные информационные системы обеспечения проведения государственной итоговой аттестации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власти, осуществляющим функции по контролю и надзору в сфере образования, и органом исполнительной власти Республики Татарстан, осуществляющим государственное управление в сфере образования.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18. Особенности финансового обеспечения оказания государственных и муниципальных услуг в сфере образования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Федеральным законом.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Нормативы, устанавливаемые законом Республики Татарстан в соответствии с пунктом 3 части 2 статьи 3 настоящего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Федеральным законом особенностей организации и осуществления образовательной деятельности (для различных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обучающихся), за исключением образовательной деятельности, осуществляемой в соответствии с образовательными стандартами, в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расчете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одного обучающегося, если иное не установлено настоящей статьей.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 на оплату труда педагогических работников муниципальных общеобразовательных организаций, включаемые в нормативы, устанавливаемые в соответствии с пунктом 3 части 2 статьи 3 настоящего Закона, не могут быть ниже уровня, соответствующего средней заработной плате в Республике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Кабинет Министров Республики Татарстан относит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бюджета Республики Татарстан, рассчитываются с учетом нормативов, устанавливаемых в соответствии с пунктом 3 части 2 статьи 3 настоящего Закона. Субсидии на возмещение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бюджета Республики Татарстан,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19. Контрольные цифры приема на обучение за счет бюджетных ассигнований бюджета Республики Татарстан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Число обучающихся по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профессиям, специальностям и направлениям подготовки за счет бюджетных ассигнований бюджета Республики Татарстан (далее - контрольные цифры приема), сформированных на основе прогноза кадровых потребностей Кабинетом Министров Республики Татарстан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23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Закона Республики Татарстан от 16.03.2015 N </w:t>
        </w:r>
        <w:proofErr w:type="gramStart"/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деятельность,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образования, если иное не установлено настоящей статьей.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Контрольные цифры приема также могут быть установлены по профессиям, специальностям и направлениям подготовки и (или) укрупненным группам профессий,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образования, если государственная аккредитация по указанным образовательным программам ранее не проводилась при условии исполнения организацией, осуществляющей образовательную деятельность, требований, установленных статьей 100 Федерального закона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асть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в ред. </w:t>
      </w:r>
      <w:hyperlink r:id="rId24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от 16.03.2015 N 14-ЗРТ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установления организациям, осуществляющим образовательную деятельность по образовательным программам среднего профессионального и высшего образования, контрольных цифр приема за счет бюджетных ассигнований бюджета Республики Татарстан утверждается Кабинетом Министров Республики Татарстан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25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от 16.03.2015 N 14-ЗРТ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статьей 20 настоящего Закона.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20. Целевой прием. Договор о целевом приеме и договор о целевом обучении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осуществляющие образовательную деятельность по образовательным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программам высшего образования, вправе проводить целевой прием в пределах, установленных им в соответствии с Федеральным законом и статьей 19 настоящего Закона контрольных цифр приема граждан на обучение за счет бюджетных ассигнований федерального бюджета, бюджета Республики Татарстан и местных бюджетов.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бюджета Республики Татарстан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на пятилетний период в целях удовлетворения потребности государственных и муниципальных организаций в специалистах соответствующей квалификации.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образовательную деятельность, с заключившими договор о целевом обучении с 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или муниципального образования.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части 4 настоящей статьи, и приняты на целевые места по конкурсу, проводимому в рамках квоты целевого приема в соответствии с порядком приема, установленным Федеральным законом.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Существенными условиями договора о целевом приеме являются: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обязательства органа или организации,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4 настоящей статьи, по организации учебной и производственной практики гражданина, заключившего договор о целевом обучении.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Существенными условиями договора о целевом обучении являются: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меры социальной поддержки, предоставляемые гражданину в период обучения органом или организацией, указанными в части 4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(или) оплата жилого помещения в период обучения и другие меры социальной поддержки);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обязательства органа или организации,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4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соответствии с полученной квалификацией;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основания освобождения гражданина от исполнения обязательства по трудоустройству.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участие в социальной ипотеке в пределах квоты и в порядке, установленных Кабинетом Министров Республики Татарстан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не исполнивший обязательства по трудоустройству, за исключением случаев, установленных договором о целевом обучении, обязан возместить в полном объеме органу или организации, указанным в части 4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или организация, указанные в части 4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Порядок заключения и расторжения договора о целевом приеме и договора о целевом обучении, а также их типовые формы устанавливаются Правительством Российской Федерации.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государственные органы, органы государственной власти Республики Татарстан,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договора о целевом обучении между федеральным государственным органом, органом государственной власти Республики Татарстан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Кабинет Министров Республики Татарстан осуществляет мониторинг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размещает его на официальном сайте в сети "Интернет" не позднее 1 сентября.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21.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 (далее - родительская плата), и ее размер, если иное не установлено настоящим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случае,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асть 2 в ред. </w:t>
      </w:r>
      <w:hyperlink r:id="rId26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от 08.10.2015 N 76-ЗРТ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размера, устанавливаемого Кабинетом Министров Республики Татарстан для каждого муниципального образования Республики Татарстан, в зависимости от условий присмотра и ухода за детьми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27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от 08.10.2015 N 76-ЗРТ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Кабинетом Министров Республики Татарстан.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 и может быть увеличен Кабинетом Министров Республики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в зависимости от среднедушевого дохода семьи. Средний размер родительской платы за присмотр и уход за детьми в государственных и муниципальных образовательных организациях устанавливается Кабинетом Министров Республики Татарстан. Право на получение компенсации имеет один из родителей (законных представителей), внесших родительскую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плату за присмотр и уход за детьми в соответствующей образовательной организации.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Порядок обращения за получением компенсации, указанной в части 5 настоящей статьи, и порядок ее выплаты устанавливается Кабинетом Министров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Финансовое обеспечение расходов, связанных с выплатой компенсации, указанной в части 5 настоящей статьи, является расходным обязательством Республики Татарстан.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3. ОБУЧАЮЩИЕСЯ И ПЕДАГОГИЧЕСКИЕ РАБОТНИКИ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22. Меры социальной поддержки и стимулирования </w:t>
      </w:r>
      <w:proofErr w:type="gramStart"/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Обучающимся предоставляются следующие меры социальной поддержки и стимулирования: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обеспечение питанием в случаях и в порядке, которые установлены федеральными законами, законами Республики 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местами в интернатах, а также предоставление в соответствии с Федеральным законом и жилищным законодательством жилых помещений в общежитиях;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транспортное обеспечение в соответствие со статьей 24 настоящего Закона;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получение стипендий, материальной помощи и других денежных выплат, предусмотренных законодательством об образовании;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предоставление в установленном в соответствии с Федеральным законом и законодательством Российской Федерации порядке образовательного кредита;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7) иные меры социальной поддержки, предусмотренные нормативными правовыми актами Российской Федерации и нормативными правовыми актами Республики Татарстан, правовыми актами органов местного самоуправления, локальными нормативными актами.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государственной власти Республики Татарстан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23. Стипендии и другие денежные выплаты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Виды стипендий устанавливаются Федеральным законом.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Татарстан, устанавливается Кабинетом Министров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Стипендиальный фонд включает в себя средства на выплату стипендий, выплачиваемых за счет средств соответствующих бюджетов бюджетной системы Российской Федерации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28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от 17.11.2016 N 84-ЗРТ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частью 6 настоящей статьи.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Размер стипендиального фонда определяется исходя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общего числа обучающихся по очной форме обучения за счет бюджетных ассигнований федерального бюджета в соответствии с правилами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стипендиального фонда за счет бюджетных ассигнований федерального бюджета и нормативами,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инфляции. Нормативы и правила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</w:t>
      </w:r>
      <w:hyperlink r:id="rId29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от 17.11.2016 N 84-ЗРТ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Органами государственной власти Республики Татарстан могут учреждаться именные стипендии, определяться размеры и условия их выплаты.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24. Транспортное обеспечение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транспортом, предназначенным для перевозки детей, осуществляется учредителями соответствующих образовательных организаций.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Статья 25. Правовой статус педагогических работников. Меры социальной поддержки педагогических работников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Правовой статус, права, свободы педагогических работников, гарантии их реализации, социальные гарантии установлены Федеральным законом.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компенсации устанавливаются Кабинетом Министров Республики Татарстан в пределах средств бюджета Республики Татарстан, выделяемых на проведение единого государственного экзамена.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25.1. Аттестация педагогических работников в целях установления квалификационной категории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(введена </w:t>
      </w:r>
      <w:hyperlink r:id="rId30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Республики Татарстан от 06.07.2016 N 54-ЗРТ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в целях установления квалификационной категории педагогических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деятельность, проводится аттестационными комиссиями, формируемыми органом исполнительной власти Республики Татарстан, осуществляющим государственное управление в сфере образования, за исключением случаев, предусмотренных частью 2 настоящей статьи.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деятельность, аттестационные комиссии формируются: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организаций, реализующих образовательные программы в области физической культуры и спорта, - уполномоченным органом исполнительной власти Республики Татарстан в области физической культуры и спорта;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организаций, реализующих образовательные программы медицинского образования и фармацевтического образования, - уполномоченным органом исполнительной власти Республики Татарстан в сфере охраны здоровья;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отношении организаций, реализующих образовательные программы в области искусств, - уполномоченным органом исполнительной власти Республики Татарстан в области культуры.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4. ЗАКЛЮЧИТЕЛЬНЫЕ ПОЛОЖЕНИЯ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26. Заключительные положения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января 2014 года: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органы государственной власти Республики Татарстан в сфере образования осуществляют: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</w:t>
      </w:r>
      <w:hyperlink r:id="rId31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Республики Татарстан от 19 октября 2012 года N 69-ЗРТ "Об утверждении нормативов финансового обеспечения государственных гарантий прав граждан на</w:t>
        </w:r>
        <w:proofErr w:type="gramEnd"/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Республики Татарстан на 2013 год"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финансовое обеспечение получения гражданами дошкольного, начального общего, 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пункте 1 настоящей статьи и отнесенных к полномочиям органов государственной власти Республики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семидесяти процентов размера такой платы на третьего ребенка и последующих детей.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27. Признание </w:t>
      </w:r>
      <w:proofErr w:type="gramStart"/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утратившими</w:t>
      </w:r>
      <w:proofErr w:type="gramEnd"/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силу отдельных законодательных актов (положений законодательных актов) Республики Татарстан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силу: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</w:t>
      </w:r>
      <w:hyperlink r:id="rId32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19 октября 1993 года N 1982-XII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hyperlink r:id="rId33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2 июля 1997 года N 1247 "О внесении изменений и дополнений в Закон Республики Татарстан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hyperlink r:id="rId34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17 января 2002 года N 1286 "О внесении изменений в Закон Республики Татарстан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</w:t>
      </w:r>
      <w:hyperlink r:id="rId35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29 мая 2004 года N 36-ЗРТ "О внесении изменений и дополнений в Закон Республики Татарстан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5) </w:t>
      </w:r>
      <w:hyperlink r:id="rId36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19 июня 2006 года N 41-ЗРТ "О внесении изменений и дополнений в Закон Республики Татарстан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6) </w:t>
      </w:r>
      <w:hyperlink r:id="rId37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3 июля 2009 года N 26-ЗРТ "О внесении изменений в Закон Республики Татарстан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7) </w:t>
      </w:r>
      <w:hyperlink r:id="rId38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11 января 2010 года N 1-ЗРТ "О внесении изменений в Закон Республики Татарстан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8) </w:t>
      </w:r>
      <w:hyperlink r:id="rId39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14 октября 2010 года N 67-ЗРТ "О внесении изменений в Закон Республики Татарстан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9) </w:t>
      </w:r>
      <w:hyperlink r:id="rId40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30 июня 2011 года N 40-ЗРТ "О внесении изменений в Закон Республики Татарстан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hyperlink r:id="rId41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18 ноября 2011 года N 92-ЗРТ "О внесении изменений в Закон Республики Татарстан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11) статью 1 </w:t>
      </w:r>
      <w:hyperlink r:id="rId42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от 11 июня 2012 года N 36-ЗРТ "О внесении изменений в Закон Республики Татарстан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статью 8 </w:t>
      </w:r>
      <w:hyperlink r:id="rId43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Республики Татарстан "Об адресной социальной поддержке населения в Республике Татарстан"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12) </w:t>
      </w:r>
      <w:hyperlink r:id="rId44" w:history="1">
        <w:r w:rsidRPr="00B50B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Республики Татарстан от 9 июля 2012 года N 43-ЗРТ "О внесении изменений в Закон Республики Татарстан "Об образовании"</w:t>
        </w:r>
      </w:hyperlink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28. Порядок вступления в силу настоящего Закона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Настоящий Закон вступает в силу с 1 сентября 2013 года, за исключением пунктов 3 и 6 части 2 статьи 3, части 5 статьи 21 настоящего Закона, которые вступают в силу с 1 января 2014 года.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B50B95" w:rsidRPr="00B50B95" w:rsidRDefault="00B50B95" w:rsidP="00B50B9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Татарстан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Р.Н.МИННИХАНОВ </w:t>
      </w:r>
    </w:p>
    <w:p w:rsidR="00B50B95" w:rsidRPr="00B50B95" w:rsidRDefault="00B50B95" w:rsidP="00B50B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Казань, Кремль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 июля 2013 года</w:t>
      </w:r>
      <w:r w:rsidRPr="00B50B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N 68-ЗРТ </w:t>
      </w:r>
    </w:p>
    <w:p w:rsidR="00724FA7" w:rsidRDefault="00724FA7"/>
    <w:sectPr w:rsidR="00724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B95"/>
    <w:rsid w:val="00724FA7"/>
    <w:rsid w:val="00B5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9062089" TargetMode="External"/><Relationship Id="rId13" Type="http://schemas.openxmlformats.org/officeDocument/2006/relationships/hyperlink" Target="http://docs.cntd.ru/document/429070587" TargetMode="External"/><Relationship Id="rId18" Type="http://schemas.openxmlformats.org/officeDocument/2006/relationships/hyperlink" Target="http://docs.cntd.ru/document/424040770" TargetMode="External"/><Relationship Id="rId26" Type="http://schemas.openxmlformats.org/officeDocument/2006/relationships/hyperlink" Target="http://docs.cntd.ru/document/432802940" TargetMode="External"/><Relationship Id="rId39" Type="http://schemas.openxmlformats.org/officeDocument/2006/relationships/hyperlink" Target="http://docs.cntd.ru/document/9170405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17001793" TargetMode="External"/><Relationship Id="rId34" Type="http://schemas.openxmlformats.org/officeDocument/2006/relationships/hyperlink" Target="http://docs.cntd.ru/document/917009056" TargetMode="External"/><Relationship Id="rId42" Type="http://schemas.openxmlformats.org/officeDocument/2006/relationships/hyperlink" Target="http://docs.cntd.ru/document/424031730" TargetMode="External"/><Relationship Id="rId7" Type="http://schemas.openxmlformats.org/officeDocument/2006/relationships/hyperlink" Target="http://docs.cntd.ru/document/432802940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4040770" TargetMode="External"/><Relationship Id="rId25" Type="http://schemas.openxmlformats.org/officeDocument/2006/relationships/hyperlink" Target="http://docs.cntd.ru/document/424040770" TargetMode="External"/><Relationship Id="rId33" Type="http://schemas.openxmlformats.org/officeDocument/2006/relationships/hyperlink" Target="http://docs.cntd.ru/document/917002256" TargetMode="External"/><Relationship Id="rId38" Type="http://schemas.openxmlformats.org/officeDocument/2006/relationships/hyperlink" Target="http://docs.cntd.ru/document/917036298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24040770" TargetMode="External"/><Relationship Id="rId20" Type="http://schemas.openxmlformats.org/officeDocument/2006/relationships/hyperlink" Target="http://docs.cntd.ru/document/424031955" TargetMode="External"/><Relationship Id="rId29" Type="http://schemas.openxmlformats.org/officeDocument/2006/relationships/hyperlink" Target="http://docs.cntd.ru/document/429070587" TargetMode="External"/><Relationship Id="rId41" Type="http://schemas.openxmlformats.org/officeDocument/2006/relationships/hyperlink" Target="http://docs.cntd.ru/document/91704688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4040770" TargetMode="External"/><Relationship Id="rId11" Type="http://schemas.openxmlformats.org/officeDocument/2006/relationships/hyperlink" Target="http://docs.cntd.ru/document/917001793" TargetMode="External"/><Relationship Id="rId24" Type="http://schemas.openxmlformats.org/officeDocument/2006/relationships/hyperlink" Target="http://docs.cntd.ru/document/424040770" TargetMode="External"/><Relationship Id="rId32" Type="http://schemas.openxmlformats.org/officeDocument/2006/relationships/hyperlink" Target="http://docs.cntd.ru/document/917007927" TargetMode="External"/><Relationship Id="rId37" Type="http://schemas.openxmlformats.org/officeDocument/2006/relationships/hyperlink" Target="http://docs.cntd.ru/document/917033934" TargetMode="External"/><Relationship Id="rId40" Type="http://schemas.openxmlformats.org/officeDocument/2006/relationships/hyperlink" Target="http://docs.cntd.ru/document/917044628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docs.cntd.ru/document/412383345" TargetMode="External"/><Relationship Id="rId15" Type="http://schemas.openxmlformats.org/officeDocument/2006/relationships/hyperlink" Target="http://docs.cntd.ru/document/424040770" TargetMode="External"/><Relationship Id="rId23" Type="http://schemas.openxmlformats.org/officeDocument/2006/relationships/hyperlink" Target="http://docs.cntd.ru/document/424040770" TargetMode="External"/><Relationship Id="rId28" Type="http://schemas.openxmlformats.org/officeDocument/2006/relationships/hyperlink" Target="http://docs.cntd.ru/document/429070587" TargetMode="External"/><Relationship Id="rId36" Type="http://schemas.openxmlformats.org/officeDocument/2006/relationships/hyperlink" Target="http://docs.cntd.ru/document/917021663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901744603" TargetMode="External"/><Relationship Id="rId31" Type="http://schemas.openxmlformats.org/officeDocument/2006/relationships/hyperlink" Target="http://docs.cntd.ru/document/424031727" TargetMode="External"/><Relationship Id="rId44" Type="http://schemas.openxmlformats.org/officeDocument/2006/relationships/hyperlink" Target="http://docs.cntd.ru/document/9170503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9070587" TargetMode="External"/><Relationship Id="rId14" Type="http://schemas.openxmlformats.org/officeDocument/2006/relationships/hyperlink" Target="http://docs.cntd.ru/document/429062089" TargetMode="External"/><Relationship Id="rId22" Type="http://schemas.openxmlformats.org/officeDocument/2006/relationships/hyperlink" Target="http://docs.cntd.ru/document/412383345" TargetMode="External"/><Relationship Id="rId27" Type="http://schemas.openxmlformats.org/officeDocument/2006/relationships/hyperlink" Target="http://docs.cntd.ru/document/432802940" TargetMode="External"/><Relationship Id="rId30" Type="http://schemas.openxmlformats.org/officeDocument/2006/relationships/hyperlink" Target="http://docs.cntd.ru/document/429062089" TargetMode="External"/><Relationship Id="rId35" Type="http://schemas.openxmlformats.org/officeDocument/2006/relationships/hyperlink" Target="http://docs.cntd.ru/document/917014252" TargetMode="External"/><Relationship Id="rId43" Type="http://schemas.openxmlformats.org/officeDocument/2006/relationships/hyperlink" Target="http://docs.cntd.ru/document/4239041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10672</Words>
  <Characters>60831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Гурьевна</dc:creator>
  <cp:lastModifiedBy>Юлия Гурьевна</cp:lastModifiedBy>
  <cp:revision>1</cp:revision>
  <dcterms:created xsi:type="dcterms:W3CDTF">2017-10-06T09:29:00Z</dcterms:created>
  <dcterms:modified xsi:type="dcterms:W3CDTF">2017-10-06T09:30:00Z</dcterms:modified>
</cp:coreProperties>
</file>